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1304" w:rsidRDefault="00444829">
      <w:pPr>
        <w:pStyle w:val="a6"/>
        <w:snapToGrid/>
        <w:spacing w:line="240" w:lineRule="auto"/>
      </w:pPr>
      <w:r>
        <w:t>材化学院实验室安全</w:t>
      </w:r>
      <w:r>
        <w:rPr>
          <w:rFonts w:hint="eastAsia"/>
        </w:rPr>
        <w:t>检查</w:t>
      </w:r>
      <w:r>
        <w:t>通报</w:t>
      </w:r>
      <w:r>
        <w:rPr>
          <w:rFonts w:hint="eastAsia"/>
        </w:rPr>
        <w:t>-2409</w:t>
      </w:r>
      <w:r w:rsidR="00697102">
        <w:rPr>
          <w:rFonts w:hint="eastAsia"/>
        </w:rPr>
        <w:t>20</w:t>
      </w:r>
    </w:p>
    <w:p w:rsidR="00661304" w:rsidRDefault="00444829">
      <w:pPr>
        <w:snapToGrid/>
        <w:jc w:val="center"/>
      </w:pPr>
      <w:r>
        <w:t xml:space="preserve"> </w:t>
      </w:r>
    </w:p>
    <w:p w:rsidR="00661304" w:rsidRDefault="00444829">
      <w:pPr>
        <w:spacing w:afterLines="50" w:after="205" w:line="360" w:lineRule="auto"/>
        <w:ind w:firstLineChars="200" w:firstLine="560"/>
        <w:rPr>
          <w:rFonts w:ascii="Times New Roman" w:eastAsia="仿宋" w:hAnsi="Times New Roman" w:cs="Times New Roman"/>
          <w:sz w:val="28"/>
          <w:szCs w:val="28"/>
        </w:rPr>
      </w:pPr>
      <w:r>
        <w:rPr>
          <w:rFonts w:ascii="Times New Roman" w:eastAsia="仿宋" w:hAnsi="Times New Roman" w:cs="Times New Roman"/>
          <w:sz w:val="28"/>
          <w:szCs w:val="28"/>
          <w:u w:val="single"/>
        </w:rPr>
        <w:t>202</w:t>
      </w:r>
      <w:r>
        <w:rPr>
          <w:rFonts w:ascii="Times New Roman" w:eastAsia="仿宋" w:hAnsi="Times New Roman" w:cs="Times New Roman" w:hint="eastAsia"/>
          <w:sz w:val="28"/>
          <w:szCs w:val="28"/>
          <w:u w:val="single"/>
        </w:rPr>
        <w:t>4</w:t>
      </w:r>
      <w:r>
        <w:rPr>
          <w:rFonts w:ascii="Times New Roman" w:eastAsia="仿宋" w:hAnsi="Times New Roman" w:cs="Times New Roman"/>
          <w:sz w:val="28"/>
          <w:szCs w:val="28"/>
          <w:u w:val="single"/>
        </w:rPr>
        <w:t xml:space="preserve"> </w:t>
      </w:r>
      <w:r>
        <w:rPr>
          <w:rFonts w:ascii="Times New Roman" w:eastAsia="仿宋" w:hAnsi="Times New Roman" w:cs="Times New Roman"/>
          <w:sz w:val="28"/>
          <w:szCs w:val="28"/>
        </w:rPr>
        <w:t>年</w:t>
      </w:r>
      <w:r>
        <w:rPr>
          <w:rFonts w:ascii="Times New Roman" w:eastAsia="仿宋" w:hAnsi="Times New Roman" w:cs="Times New Roman"/>
          <w:sz w:val="28"/>
          <w:szCs w:val="28"/>
          <w:u w:val="single"/>
        </w:rPr>
        <w:t xml:space="preserve"> </w:t>
      </w:r>
      <w:r>
        <w:rPr>
          <w:rFonts w:ascii="Times New Roman" w:eastAsia="仿宋" w:hAnsi="Times New Roman" w:cs="Times New Roman" w:hint="eastAsia"/>
          <w:sz w:val="28"/>
          <w:szCs w:val="28"/>
          <w:u w:val="single"/>
        </w:rPr>
        <w:t>9</w:t>
      </w:r>
      <w:r>
        <w:rPr>
          <w:rFonts w:ascii="Times New Roman" w:eastAsia="仿宋" w:hAnsi="Times New Roman" w:cs="Times New Roman"/>
          <w:sz w:val="28"/>
          <w:szCs w:val="28"/>
        </w:rPr>
        <w:t>月</w:t>
      </w:r>
      <w:r w:rsidR="00697102">
        <w:rPr>
          <w:rFonts w:ascii="Times New Roman" w:eastAsia="仿宋" w:hAnsi="Times New Roman" w:cs="Times New Roman" w:hint="eastAsia"/>
          <w:sz w:val="28"/>
          <w:szCs w:val="28"/>
          <w:u w:val="single"/>
        </w:rPr>
        <w:t>20</w:t>
      </w:r>
      <w:r>
        <w:rPr>
          <w:rFonts w:ascii="Times New Roman" w:eastAsia="仿宋" w:hAnsi="Times New Roman" w:cs="Times New Roman"/>
          <w:sz w:val="28"/>
          <w:szCs w:val="28"/>
        </w:rPr>
        <w:t>日，实验室</w:t>
      </w:r>
      <w:r>
        <w:rPr>
          <w:rFonts w:ascii="Times New Roman" w:eastAsia="仿宋" w:hAnsi="Times New Roman" w:cs="Times New Roman" w:hint="eastAsia"/>
          <w:sz w:val="28"/>
          <w:szCs w:val="28"/>
        </w:rPr>
        <w:t>管理</w:t>
      </w:r>
      <w:r>
        <w:rPr>
          <w:rFonts w:ascii="Times New Roman" w:eastAsia="仿宋" w:hAnsi="Times New Roman" w:cs="Times New Roman"/>
          <w:sz w:val="28"/>
          <w:szCs w:val="28"/>
        </w:rPr>
        <w:t>人员对</w:t>
      </w:r>
      <w:r>
        <w:rPr>
          <w:rFonts w:ascii="Times New Roman" w:eastAsia="仿宋" w:hAnsi="Times New Roman" w:cs="Times New Roman" w:hint="eastAsia"/>
          <w:sz w:val="28"/>
          <w:szCs w:val="28"/>
        </w:rPr>
        <w:t>科研</w:t>
      </w:r>
      <w:r>
        <w:rPr>
          <w:rFonts w:ascii="Times New Roman" w:eastAsia="仿宋" w:hAnsi="Times New Roman" w:cs="Times New Roman"/>
          <w:sz w:val="28"/>
          <w:szCs w:val="28"/>
        </w:rPr>
        <w:t>实验室进行了安全检查，发现</w:t>
      </w:r>
      <w:r>
        <w:rPr>
          <w:rFonts w:ascii="Times New Roman" w:eastAsia="仿宋" w:hAnsi="Times New Roman" w:cs="Times New Roman" w:hint="eastAsia"/>
          <w:sz w:val="28"/>
          <w:szCs w:val="28"/>
        </w:rPr>
        <w:t>下述</w:t>
      </w:r>
      <w:r>
        <w:rPr>
          <w:rFonts w:ascii="Times New Roman" w:eastAsia="仿宋" w:hAnsi="Times New Roman" w:cs="Times New Roman"/>
          <w:sz w:val="28"/>
          <w:szCs w:val="28"/>
        </w:rPr>
        <w:t>实验室有违反实验室安全管理规定的行为：</w:t>
      </w:r>
    </w:p>
    <w:tbl>
      <w:tblPr>
        <w:tblStyle w:val="a7"/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96"/>
        <w:gridCol w:w="1701"/>
        <w:gridCol w:w="2693"/>
        <w:gridCol w:w="1560"/>
        <w:gridCol w:w="1387"/>
      </w:tblGrid>
      <w:tr w:rsidR="00661304" w:rsidTr="00B53B99">
        <w:trPr>
          <w:jc w:val="center"/>
        </w:trPr>
        <w:tc>
          <w:tcPr>
            <w:tcW w:w="1696" w:type="dxa"/>
          </w:tcPr>
          <w:p w:rsidR="00661304" w:rsidRDefault="00444829">
            <w:pPr>
              <w:jc w:val="center"/>
              <w:rPr>
                <w:rFonts w:ascii="宋体" w:eastAsia="宋体" w:hAnsi="宋体"/>
                <w:b/>
              </w:rPr>
            </w:pPr>
            <w:r>
              <w:rPr>
                <w:rFonts w:ascii="宋体" w:eastAsia="宋体" w:hAnsi="宋体"/>
                <w:b/>
              </w:rPr>
              <w:t>实验室</w:t>
            </w:r>
          </w:p>
        </w:tc>
        <w:tc>
          <w:tcPr>
            <w:tcW w:w="1701" w:type="dxa"/>
          </w:tcPr>
          <w:p w:rsidR="00661304" w:rsidRDefault="00444829">
            <w:pPr>
              <w:jc w:val="center"/>
              <w:rPr>
                <w:rFonts w:ascii="宋体" w:eastAsia="宋体" w:hAnsi="宋体"/>
                <w:b/>
              </w:rPr>
            </w:pPr>
            <w:r>
              <w:rPr>
                <w:rFonts w:ascii="宋体" w:eastAsia="宋体" w:hAnsi="宋体"/>
                <w:b/>
              </w:rPr>
              <w:t>隐患描述</w:t>
            </w:r>
          </w:p>
        </w:tc>
        <w:tc>
          <w:tcPr>
            <w:tcW w:w="2693" w:type="dxa"/>
          </w:tcPr>
          <w:p w:rsidR="00661304" w:rsidRDefault="00444829">
            <w:pPr>
              <w:jc w:val="center"/>
              <w:rPr>
                <w:rFonts w:ascii="宋体" w:eastAsia="宋体" w:hAnsi="宋体"/>
                <w:b/>
              </w:rPr>
            </w:pPr>
            <w:r>
              <w:rPr>
                <w:rFonts w:ascii="宋体" w:eastAsia="宋体" w:hAnsi="宋体"/>
                <w:b/>
              </w:rPr>
              <w:t>隐患照片</w:t>
            </w:r>
          </w:p>
        </w:tc>
        <w:tc>
          <w:tcPr>
            <w:tcW w:w="1560" w:type="dxa"/>
          </w:tcPr>
          <w:p w:rsidR="00661304" w:rsidRDefault="00444829">
            <w:pPr>
              <w:jc w:val="center"/>
              <w:rPr>
                <w:rFonts w:ascii="宋体" w:eastAsia="宋体" w:hAnsi="宋体"/>
                <w:b/>
              </w:rPr>
            </w:pPr>
            <w:r>
              <w:rPr>
                <w:rFonts w:ascii="宋体" w:eastAsia="宋体" w:hAnsi="宋体"/>
                <w:b/>
              </w:rPr>
              <w:t>对应条款</w:t>
            </w:r>
          </w:p>
        </w:tc>
        <w:tc>
          <w:tcPr>
            <w:tcW w:w="1387" w:type="dxa"/>
          </w:tcPr>
          <w:p w:rsidR="00661304" w:rsidRDefault="00444829">
            <w:pPr>
              <w:jc w:val="center"/>
              <w:rPr>
                <w:rFonts w:ascii="宋体" w:eastAsia="宋体" w:hAnsi="宋体"/>
                <w:b/>
              </w:rPr>
            </w:pPr>
            <w:r>
              <w:rPr>
                <w:rFonts w:ascii="宋体" w:eastAsia="宋体" w:hAnsi="宋体"/>
                <w:b/>
              </w:rPr>
              <w:t>整改完成时间/措施</w:t>
            </w:r>
          </w:p>
        </w:tc>
      </w:tr>
      <w:tr w:rsidR="00661304" w:rsidTr="00B53B99">
        <w:trPr>
          <w:trHeight w:val="3158"/>
          <w:jc w:val="center"/>
        </w:trPr>
        <w:tc>
          <w:tcPr>
            <w:tcW w:w="1696" w:type="dxa"/>
          </w:tcPr>
          <w:p w:rsidR="00661304" w:rsidRDefault="00444829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bookmarkStart w:id="0" w:name="OLE_LINK1"/>
            <w:r>
              <w:rPr>
                <w:rFonts w:ascii="宋体" w:eastAsia="宋体" w:hAnsi="宋体" w:hint="eastAsia"/>
                <w:sz w:val="24"/>
                <w:szCs w:val="24"/>
              </w:rPr>
              <w:t>敬德楼C501东</w:t>
            </w:r>
            <w:bookmarkEnd w:id="0"/>
          </w:p>
        </w:tc>
        <w:tc>
          <w:tcPr>
            <w:tcW w:w="1701" w:type="dxa"/>
          </w:tcPr>
          <w:p w:rsidR="00661304" w:rsidRDefault="00444829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两桶废液只有一份废液记录。</w:t>
            </w:r>
          </w:p>
        </w:tc>
        <w:tc>
          <w:tcPr>
            <w:tcW w:w="2693" w:type="dxa"/>
          </w:tcPr>
          <w:p w:rsidR="00661304" w:rsidRDefault="00444829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3399BA7D" wp14:editId="2B940EF9">
                  <wp:extent cx="1386036" cy="1847850"/>
                  <wp:effectExtent l="0" t="0" r="5080" b="0"/>
                  <wp:docPr id="1" name="图片 1" descr="IMG_20240913_143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40913_14382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3074" cy="18439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</w:tcPr>
          <w:p w:rsidR="00661304" w:rsidRDefault="00444829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color w:val="auto"/>
                <w:kern w:val="0"/>
                <w:sz w:val="24"/>
                <w:szCs w:val="24"/>
              </w:rPr>
              <w:t>9.7.2</w:t>
            </w:r>
          </w:p>
        </w:tc>
        <w:tc>
          <w:tcPr>
            <w:tcW w:w="1387" w:type="dxa"/>
          </w:tcPr>
          <w:p w:rsidR="00661304" w:rsidRDefault="00444829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立整立改</w:t>
            </w:r>
          </w:p>
        </w:tc>
      </w:tr>
      <w:tr w:rsidR="00661304" w:rsidTr="00B53B99">
        <w:trPr>
          <w:trHeight w:val="1970"/>
          <w:jc w:val="center"/>
        </w:trPr>
        <w:tc>
          <w:tcPr>
            <w:tcW w:w="1696" w:type="dxa"/>
          </w:tcPr>
          <w:p w:rsidR="00661304" w:rsidRDefault="00444829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bookmarkStart w:id="1" w:name="OLE_LINK2"/>
            <w:r>
              <w:rPr>
                <w:rFonts w:ascii="宋体" w:eastAsia="宋体" w:hAnsi="宋体" w:hint="eastAsia"/>
                <w:color w:val="auto"/>
                <w:kern w:val="0"/>
                <w:sz w:val="24"/>
                <w:szCs w:val="24"/>
              </w:rPr>
              <w:t>敬德楼C503东</w:t>
            </w:r>
            <w:bookmarkEnd w:id="1"/>
            <w:r>
              <w:rPr>
                <w:rFonts w:ascii="宋体" w:eastAsia="宋体" w:hAnsi="宋体" w:hint="eastAsia"/>
                <w:color w:val="auto"/>
                <w:kern w:val="0"/>
                <w:sz w:val="24"/>
                <w:szCs w:val="24"/>
              </w:rPr>
              <w:t>、505西</w:t>
            </w:r>
          </w:p>
        </w:tc>
        <w:tc>
          <w:tcPr>
            <w:tcW w:w="1701" w:type="dxa"/>
          </w:tcPr>
          <w:p w:rsidR="00661304" w:rsidRDefault="00444829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管制类试剂记录不规范，未写规格。</w:t>
            </w:r>
          </w:p>
        </w:tc>
        <w:tc>
          <w:tcPr>
            <w:tcW w:w="2693" w:type="dxa"/>
          </w:tcPr>
          <w:p w:rsidR="00661304" w:rsidRDefault="00444829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05630A51" wp14:editId="438F711C">
                  <wp:extent cx="1456690" cy="1092200"/>
                  <wp:effectExtent l="0" t="0" r="12700" b="10160"/>
                  <wp:docPr id="2" name="图片 2" descr="IMG_20240913_144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40913_14493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56690" cy="109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</w:tcPr>
          <w:p w:rsidR="00661304" w:rsidRDefault="00444829" w:rsidP="007839C7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9.5.</w:t>
            </w:r>
            <w:r w:rsidR="007839C7">
              <w:rPr>
                <w:rFonts w:ascii="宋体" w:eastAsia="宋体" w:hAnsi="宋体" w:hint="eastAsia"/>
                <w:sz w:val="24"/>
                <w:szCs w:val="24"/>
              </w:rPr>
              <w:t>2</w:t>
            </w:r>
          </w:p>
        </w:tc>
        <w:tc>
          <w:tcPr>
            <w:tcW w:w="1387" w:type="dxa"/>
          </w:tcPr>
          <w:p w:rsidR="00661304" w:rsidRDefault="00444829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立整立改</w:t>
            </w:r>
          </w:p>
        </w:tc>
      </w:tr>
      <w:tr w:rsidR="00661304" w:rsidTr="00B53B99">
        <w:trPr>
          <w:trHeight w:val="3158"/>
          <w:jc w:val="center"/>
        </w:trPr>
        <w:tc>
          <w:tcPr>
            <w:tcW w:w="1696" w:type="dxa"/>
          </w:tcPr>
          <w:p w:rsidR="00661304" w:rsidRDefault="00444829">
            <w:pPr>
              <w:jc w:val="center"/>
            </w:pPr>
            <w:r>
              <w:rPr>
                <w:rFonts w:ascii="宋体" w:eastAsia="宋体" w:hAnsi="宋体" w:hint="eastAsia"/>
                <w:color w:val="auto"/>
                <w:kern w:val="0"/>
                <w:sz w:val="24"/>
                <w:szCs w:val="24"/>
              </w:rPr>
              <w:t>敬德楼C505东</w:t>
            </w:r>
          </w:p>
        </w:tc>
        <w:tc>
          <w:tcPr>
            <w:tcW w:w="1701" w:type="dxa"/>
          </w:tcPr>
          <w:p w:rsidR="00697102" w:rsidRPr="00B53B99" w:rsidRDefault="00B53B99" w:rsidP="00B53B99">
            <w:pPr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1、</w:t>
            </w:r>
            <w:r w:rsidR="00697102" w:rsidRPr="00B53B99">
              <w:rPr>
                <w:rFonts w:ascii="宋体" w:eastAsia="宋体" w:hAnsi="宋体" w:hint="eastAsia"/>
                <w:sz w:val="24"/>
                <w:szCs w:val="24"/>
              </w:rPr>
              <w:t>试剂柜未锁，管制类试剂柜钥匙未拔出；</w:t>
            </w:r>
          </w:p>
          <w:p w:rsidR="00B53B99" w:rsidRDefault="00B53B99" w:rsidP="00B53B99">
            <w:pPr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2、</w:t>
            </w:r>
            <w:r w:rsidR="00697102" w:rsidRPr="00B53B99">
              <w:rPr>
                <w:rFonts w:ascii="宋体" w:eastAsia="宋体" w:hAnsi="宋体" w:hint="eastAsia"/>
                <w:sz w:val="24"/>
                <w:szCs w:val="24"/>
              </w:rPr>
              <w:t>试剂使用后放置在桌面未入试剂柜；</w:t>
            </w:r>
          </w:p>
          <w:p w:rsidR="00B53B99" w:rsidRDefault="00B53B99" w:rsidP="00B53B99">
            <w:pPr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3、</w:t>
            </w:r>
            <w:bookmarkStart w:id="2" w:name="OLE_LINK13"/>
            <w:r w:rsidRPr="00B53B99">
              <w:rPr>
                <w:rFonts w:ascii="宋体" w:eastAsia="宋体" w:hAnsi="宋体" w:hint="eastAsia"/>
                <w:sz w:val="24"/>
                <w:szCs w:val="24"/>
              </w:rPr>
              <w:t>管制类试剂记录不规范</w:t>
            </w:r>
            <w:bookmarkEnd w:id="2"/>
            <w:r w:rsidRPr="00B53B99">
              <w:rPr>
                <w:rFonts w:ascii="宋体" w:eastAsia="宋体" w:hAnsi="宋体" w:hint="eastAsia"/>
                <w:sz w:val="24"/>
                <w:szCs w:val="24"/>
              </w:rPr>
              <w:t>未写规格（丙酮未登记在账）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；</w:t>
            </w:r>
          </w:p>
          <w:p w:rsidR="00B53B99" w:rsidRDefault="00B53B99" w:rsidP="00B53B99">
            <w:pPr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4、</w:t>
            </w:r>
            <w:r w:rsidR="00697102" w:rsidRPr="00B53B99">
              <w:rPr>
                <w:rFonts w:ascii="宋体" w:eastAsia="宋体" w:hAnsi="宋体" w:hint="eastAsia"/>
                <w:sz w:val="24"/>
                <w:szCs w:val="24"/>
              </w:rPr>
              <w:t>废液投放登记表登记的废液量与实际不符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。</w:t>
            </w:r>
          </w:p>
          <w:p w:rsidR="00661304" w:rsidRPr="00B53B99" w:rsidRDefault="00661304" w:rsidP="00B53B99">
            <w:pPr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693" w:type="dxa"/>
          </w:tcPr>
          <w:p w:rsidR="00B53B99" w:rsidRDefault="00444829" w:rsidP="00B53B99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5E7E56DC" wp14:editId="2FD720C5">
                  <wp:extent cx="816769" cy="1089025"/>
                  <wp:effectExtent l="0" t="0" r="2540" b="0"/>
                  <wp:docPr id="7" name="图片 7" descr="IMG_20240913_145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0913_14542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321" cy="1092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97102">
              <w:rPr>
                <w:noProof/>
              </w:rPr>
              <w:drawing>
                <wp:inline distT="0" distB="0" distL="0" distR="0" wp14:anchorId="6B110027" wp14:editId="063FC92A">
                  <wp:extent cx="708922" cy="1081008"/>
                  <wp:effectExtent l="0" t="0" r="0" b="5080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973" cy="1087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53B99" w:rsidRDefault="00697102" w:rsidP="00B53B99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58150070" wp14:editId="38BE9AA9">
                  <wp:extent cx="733484" cy="977476"/>
                  <wp:effectExtent l="0" t="0" r="0" b="0"/>
                  <wp:docPr id="6" name="图片 6" descr="IMG_20240913_145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0913_14543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732" cy="976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 wp14:anchorId="0340144C" wp14:editId="4C57655A">
                  <wp:extent cx="728820" cy="971550"/>
                  <wp:effectExtent l="0" t="0" r="0" b="0"/>
                  <wp:docPr id="5" name="图片 5" descr="IMG_20240913_145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0913_14554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2" cy="97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97102" w:rsidRDefault="00B53B99" w:rsidP="00B53B99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4FD7FAF3" wp14:editId="2BC3112C">
                  <wp:extent cx="790575" cy="1053847"/>
                  <wp:effectExtent l="0" t="0" r="0" b="0"/>
                  <wp:docPr id="8" name="图片 8" descr="IMG_20240913_145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0913_14533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922" cy="1060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</w:tcPr>
          <w:p w:rsidR="00661304" w:rsidRDefault="00444829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bookmarkStart w:id="3" w:name="OLE_LINK6"/>
            <w:bookmarkStart w:id="4" w:name="OLE_LINK5"/>
            <w:r>
              <w:rPr>
                <w:rFonts w:ascii="宋体" w:eastAsia="宋体" w:hAnsi="宋体" w:hint="eastAsia"/>
                <w:sz w:val="24"/>
                <w:szCs w:val="24"/>
              </w:rPr>
              <w:t>9.3.2</w:t>
            </w:r>
          </w:p>
          <w:p w:rsidR="00661304" w:rsidRDefault="00444829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bookmarkStart w:id="5" w:name="OLE_LINK8"/>
            <w:bookmarkEnd w:id="3"/>
            <w:bookmarkEnd w:id="4"/>
            <w:r>
              <w:rPr>
                <w:rFonts w:ascii="宋体" w:eastAsia="宋体" w:hAnsi="宋体"/>
                <w:sz w:val="24"/>
                <w:szCs w:val="24"/>
              </w:rPr>
              <w:t>9.7.2</w:t>
            </w:r>
            <w:bookmarkEnd w:id="5"/>
          </w:p>
          <w:p w:rsidR="00661304" w:rsidRDefault="00444829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bookmarkStart w:id="6" w:name="OLE_LINK9"/>
            <w:r>
              <w:rPr>
                <w:rFonts w:ascii="宋体" w:eastAsia="宋体" w:hAnsi="宋体" w:hint="eastAsia"/>
                <w:sz w:val="24"/>
                <w:szCs w:val="24"/>
              </w:rPr>
              <w:t>9.5.1</w:t>
            </w:r>
            <w:bookmarkEnd w:id="6"/>
          </w:p>
          <w:p w:rsidR="00661304" w:rsidRDefault="007839C7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9.5.2</w:t>
            </w:r>
          </w:p>
        </w:tc>
        <w:tc>
          <w:tcPr>
            <w:tcW w:w="1387" w:type="dxa"/>
          </w:tcPr>
          <w:p w:rsidR="00661304" w:rsidRDefault="00444829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立整立改</w:t>
            </w:r>
          </w:p>
        </w:tc>
      </w:tr>
      <w:tr w:rsidR="00661304" w:rsidTr="00B53B99">
        <w:trPr>
          <w:trHeight w:val="1120"/>
          <w:jc w:val="center"/>
        </w:trPr>
        <w:tc>
          <w:tcPr>
            <w:tcW w:w="1696" w:type="dxa"/>
          </w:tcPr>
          <w:p w:rsidR="00661304" w:rsidRDefault="00444829" w:rsidP="00B53B99">
            <w:pPr>
              <w:jc w:val="center"/>
            </w:pPr>
            <w:r>
              <w:rPr>
                <w:rFonts w:ascii="宋体" w:eastAsia="宋体" w:hAnsi="宋体" w:hint="eastAsia"/>
                <w:color w:val="auto"/>
                <w:kern w:val="0"/>
                <w:sz w:val="24"/>
                <w:szCs w:val="24"/>
              </w:rPr>
              <w:lastRenderedPageBreak/>
              <w:t>敬德楼C50</w:t>
            </w:r>
            <w:r w:rsidR="00B53B99">
              <w:rPr>
                <w:rFonts w:ascii="宋体" w:eastAsia="宋体" w:hAnsi="宋体" w:hint="eastAsia"/>
                <w:color w:val="auto"/>
                <w:kern w:val="0"/>
                <w:sz w:val="24"/>
                <w:szCs w:val="24"/>
              </w:rPr>
              <w:t>6</w:t>
            </w:r>
            <w:r>
              <w:rPr>
                <w:rFonts w:ascii="宋体" w:eastAsia="宋体" w:hAnsi="宋体" w:hint="eastAsia"/>
                <w:color w:val="auto"/>
                <w:kern w:val="0"/>
                <w:sz w:val="24"/>
                <w:szCs w:val="24"/>
              </w:rPr>
              <w:t>西</w:t>
            </w:r>
          </w:p>
        </w:tc>
        <w:tc>
          <w:tcPr>
            <w:tcW w:w="1701" w:type="dxa"/>
          </w:tcPr>
          <w:p w:rsidR="00661304" w:rsidRDefault="00B53B99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管制类试剂记录不规范</w:t>
            </w:r>
            <w:r w:rsidR="00444829">
              <w:rPr>
                <w:rFonts w:ascii="宋体" w:eastAsia="宋体" w:hAnsi="宋体" w:hint="eastAsia"/>
                <w:sz w:val="24"/>
                <w:szCs w:val="24"/>
              </w:rPr>
              <w:t>。</w:t>
            </w:r>
          </w:p>
        </w:tc>
        <w:tc>
          <w:tcPr>
            <w:tcW w:w="2693" w:type="dxa"/>
          </w:tcPr>
          <w:p w:rsidR="00661304" w:rsidRDefault="00661304" w:rsidP="00B53B99"/>
        </w:tc>
        <w:tc>
          <w:tcPr>
            <w:tcW w:w="1560" w:type="dxa"/>
          </w:tcPr>
          <w:p w:rsidR="00661304" w:rsidRDefault="00444829" w:rsidP="00B53B99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bookmarkStart w:id="7" w:name="OLE_LINK7"/>
            <w:r>
              <w:rPr>
                <w:rFonts w:ascii="宋体" w:eastAsia="宋体" w:hAnsi="宋体" w:hint="eastAsia"/>
                <w:sz w:val="24"/>
                <w:szCs w:val="24"/>
              </w:rPr>
              <w:t>9.3.2</w:t>
            </w:r>
            <w:bookmarkEnd w:id="7"/>
          </w:p>
        </w:tc>
        <w:tc>
          <w:tcPr>
            <w:tcW w:w="1387" w:type="dxa"/>
          </w:tcPr>
          <w:p w:rsidR="00661304" w:rsidRDefault="00444829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bookmarkStart w:id="8" w:name="OLE_LINK10"/>
            <w:r>
              <w:rPr>
                <w:rFonts w:ascii="宋体" w:eastAsia="宋体" w:hAnsi="宋体"/>
                <w:sz w:val="24"/>
                <w:szCs w:val="24"/>
              </w:rPr>
              <w:t>立整立改</w:t>
            </w:r>
            <w:bookmarkEnd w:id="8"/>
          </w:p>
        </w:tc>
      </w:tr>
      <w:tr w:rsidR="00661304" w:rsidTr="0023598F">
        <w:trPr>
          <w:trHeight w:val="2113"/>
          <w:jc w:val="center"/>
        </w:trPr>
        <w:tc>
          <w:tcPr>
            <w:tcW w:w="1696" w:type="dxa"/>
          </w:tcPr>
          <w:p w:rsidR="00661304" w:rsidRDefault="00444829">
            <w:pPr>
              <w:jc w:val="center"/>
            </w:pPr>
            <w:r>
              <w:rPr>
                <w:rFonts w:ascii="宋体" w:eastAsia="宋体" w:hAnsi="宋体" w:hint="eastAsia"/>
                <w:color w:val="auto"/>
                <w:kern w:val="0"/>
                <w:sz w:val="24"/>
                <w:szCs w:val="24"/>
              </w:rPr>
              <w:t>敬德楼C508东</w:t>
            </w:r>
          </w:p>
        </w:tc>
        <w:tc>
          <w:tcPr>
            <w:tcW w:w="1701" w:type="dxa"/>
          </w:tcPr>
          <w:p w:rsidR="00661304" w:rsidRDefault="00444829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冰箱及小试剂柜无清单。</w:t>
            </w:r>
          </w:p>
        </w:tc>
        <w:tc>
          <w:tcPr>
            <w:tcW w:w="2693" w:type="dxa"/>
          </w:tcPr>
          <w:p w:rsidR="00661304" w:rsidRDefault="00444829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4B3781A5" wp14:editId="2B756731">
                  <wp:extent cx="691515" cy="922020"/>
                  <wp:effectExtent l="0" t="0" r="13335" b="11430"/>
                  <wp:docPr id="11" name="图片 11" descr="IMG_20240913_150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0913_15010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515" cy="922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 wp14:anchorId="52048AE2" wp14:editId="1350CFE7">
                  <wp:extent cx="695960" cy="927735"/>
                  <wp:effectExtent l="0" t="0" r="8890" b="5715"/>
                  <wp:docPr id="12" name="图片 12" descr="IMG_20240913_150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0913_15021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960" cy="927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</w:tcPr>
          <w:p w:rsidR="00661304" w:rsidRDefault="00444829" w:rsidP="0023598F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9.3.2</w:t>
            </w:r>
          </w:p>
        </w:tc>
        <w:tc>
          <w:tcPr>
            <w:tcW w:w="1387" w:type="dxa"/>
          </w:tcPr>
          <w:p w:rsidR="00661304" w:rsidRDefault="00444829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立整立改</w:t>
            </w:r>
          </w:p>
        </w:tc>
      </w:tr>
      <w:tr w:rsidR="00661304" w:rsidTr="00530D21">
        <w:trPr>
          <w:trHeight w:val="1683"/>
          <w:jc w:val="center"/>
        </w:trPr>
        <w:tc>
          <w:tcPr>
            <w:tcW w:w="1696" w:type="dxa"/>
          </w:tcPr>
          <w:p w:rsidR="00661304" w:rsidRDefault="00444829">
            <w:pPr>
              <w:jc w:val="center"/>
            </w:pPr>
            <w:r>
              <w:rPr>
                <w:rFonts w:ascii="宋体" w:eastAsia="宋体" w:hAnsi="宋体" w:hint="eastAsia"/>
                <w:color w:val="auto"/>
                <w:kern w:val="0"/>
                <w:sz w:val="24"/>
                <w:szCs w:val="24"/>
              </w:rPr>
              <w:t>敬德楼C507西</w:t>
            </w:r>
          </w:p>
        </w:tc>
        <w:tc>
          <w:tcPr>
            <w:tcW w:w="1701" w:type="dxa"/>
          </w:tcPr>
          <w:p w:rsidR="00661304" w:rsidRDefault="00530D21" w:rsidP="00530D2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管制类试剂记录不规范，余量未记录具体克重</w:t>
            </w:r>
            <w:r w:rsidR="00444829">
              <w:rPr>
                <w:rFonts w:ascii="宋体" w:eastAsia="宋体" w:hAnsi="宋体" w:hint="eastAsia"/>
                <w:sz w:val="24"/>
                <w:szCs w:val="24"/>
              </w:rPr>
              <w:t>。</w:t>
            </w:r>
          </w:p>
        </w:tc>
        <w:tc>
          <w:tcPr>
            <w:tcW w:w="2693" w:type="dxa"/>
          </w:tcPr>
          <w:p w:rsidR="00661304" w:rsidRDefault="00661304">
            <w:pPr>
              <w:jc w:val="center"/>
            </w:pPr>
          </w:p>
        </w:tc>
        <w:tc>
          <w:tcPr>
            <w:tcW w:w="1560" w:type="dxa"/>
          </w:tcPr>
          <w:p w:rsidR="00661304" w:rsidRDefault="00444829" w:rsidP="007839C7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9.</w:t>
            </w:r>
            <w:r w:rsidR="00530D21">
              <w:rPr>
                <w:rFonts w:ascii="宋体" w:eastAsia="宋体" w:hAnsi="宋体" w:hint="eastAsia"/>
                <w:sz w:val="24"/>
                <w:szCs w:val="24"/>
              </w:rPr>
              <w:t>5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.</w:t>
            </w:r>
            <w:r w:rsidR="007839C7">
              <w:rPr>
                <w:rFonts w:ascii="宋体" w:eastAsia="宋体" w:hAnsi="宋体" w:hint="eastAsia"/>
                <w:sz w:val="24"/>
                <w:szCs w:val="24"/>
              </w:rPr>
              <w:t>2</w:t>
            </w:r>
            <w:bookmarkStart w:id="9" w:name="_GoBack"/>
            <w:bookmarkEnd w:id="9"/>
          </w:p>
        </w:tc>
        <w:tc>
          <w:tcPr>
            <w:tcW w:w="1387" w:type="dxa"/>
          </w:tcPr>
          <w:p w:rsidR="00661304" w:rsidRDefault="00444829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bookmarkStart w:id="10" w:name="OLE_LINK11"/>
            <w:bookmarkStart w:id="11" w:name="OLE_LINK12"/>
            <w:r>
              <w:rPr>
                <w:rFonts w:ascii="宋体" w:eastAsia="宋体" w:hAnsi="宋体"/>
                <w:sz w:val="24"/>
                <w:szCs w:val="24"/>
              </w:rPr>
              <w:t>立整立改</w:t>
            </w:r>
            <w:bookmarkEnd w:id="10"/>
            <w:bookmarkEnd w:id="11"/>
          </w:p>
        </w:tc>
      </w:tr>
      <w:tr w:rsidR="00661304" w:rsidTr="00530D21">
        <w:trPr>
          <w:trHeight w:val="1679"/>
          <w:jc w:val="center"/>
        </w:trPr>
        <w:tc>
          <w:tcPr>
            <w:tcW w:w="1696" w:type="dxa"/>
          </w:tcPr>
          <w:p w:rsidR="00661304" w:rsidRDefault="00444829">
            <w:pPr>
              <w:jc w:val="center"/>
              <w:rPr>
                <w:rFonts w:ascii="宋体" w:eastAsia="宋体" w:hAnsi="宋体"/>
                <w:color w:val="auto"/>
                <w:kern w:val="0"/>
                <w:sz w:val="24"/>
                <w:szCs w:val="24"/>
              </w:rPr>
            </w:pPr>
            <w:bookmarkStart w:id="12" w:name="OLE_LINK14"/>
            <w:r>
              <w:rPr>
                <w:rFonts w:ascii="宋体" w:eastAsia="宋体" w:hAnsi="宋体" w:hint="eastAsia"/>
                <w:color w:val="auto"/>
                <w:kern w:val="0"/>
                <w:sz w:val="24"/>
                <w:szCs w:val="24"/>
              </w:rPr>
              <w:t>敬德楼C504</w:t>
            </w:r>
            <w:r w:rsidR="00530D21">
              <w:rPr>
                <w:rFonts w:ascii="宋体" w:eastAsia="宋体" w:hAnsi="宋体" w:hint="eastAsia"/>
                <w:color w:val="auto"/>
                <w:kern w:val="0"/>
                <w:sz w:val="24"/>
                <w:szCs w:val="24"/>
              </w:rPr>
              <w:t>西</w:t>
            </w:r>
            <w:bookmarkEnd w:id="12"/>
          </w:p>
        </w:tc>
        <w:tc>
          <w:tcPr>
            <w:tcW w:w="1701" w:type="dxa"/>
          </w:tcPr>
          <w:p w:rsidR="00661304" w:rsidRDefault="00444829" w:rsidP="00530D2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废液</w:t>
            </w:r>
            <w:r w:rsidR="00530D21">
              <w:rPr>
                <w:rFonts w:ascii="宋体" w:eastAsia="宋体" w:hAnsi="宋体"/>
                <w:sz w:val="24"/>
                <w:szCs w:val="24"/>
              </w:rPr>
              <w:t>量与记录不符，两桶废液只有一个记录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。</w:t>
            </w:r>
          </w:p>
        </w:tc>
        <w:tc>
          <w:tcPr>
            <w:tcW w:w="2693" w:type="dxa"/>
          </w:tcPr>
          <w:p w:rsidR="00661304" w:rsidRDefault="00661304">
            <w:pPr>
              <w:jc w:val="center"/>
            </w:pPr>
          </w:p>
        </w:tc>
        <w:tc>
          <w:tcPr>
            <w:tcW w:w="1560" w:type="dxa"/>
          </w:tcPr>
          <w:p w:rsidR="00661304" w:rsidRDefault="00444829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9.7.2</w:t>
            </w:r>
          </w:p>
        </w:tc>
        <w:tc>
          <w:tcPr>
            <w:tcW w:w="1387" w:type="dxa"/>
          </w:tcPr>
          <w:p w:rsidR="00661304" w:rsidRDefault="00444829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bookmarkStart w:id="13" w:name="OLE_LINK15"/>
            <w:r>
              <w:rPr>
                <w:rFonts w:ascii="宋体" w:eastAsia="宋体" w:hAnsi="宋体"/>
                <w:sz w:val="24"/>
                <w:szCs w:val="24"/>
              </w:rPr>
              <w:t>立整立改</w:t>
            </w:r>
            <w:bookmarkEnd w:id="13"/>
          </w:p>
        </w:tc>
      </w:tr>
      <w:tr w:rsidR="00530D21" w:rsidTr="00530D21">
        <w:trPr>
          <w:trHeight w:val="1679"/>
          <w:jc w:val="center"/>
        </w:trPr>
        <w:tc>
          <w:tcPr>
            <w:tcW w:w="1696" w:type="dxa"/>
          </w:tcPr>
          <w:p w:rsidR="00530D21" w:rsidRDefault="00530D21" w:rsidP="00530D21">
            <w:pPr>
              <w:jc w:val="center"/>
              <w:rPr>
                <w:rFonts w:ascii="宋体" w:eastAsia="宋体" w:hAnsi="宋体"/>
                <w:color w:val="auto"/>
                <w:kern w:val="0"/>
                <w:sz w:val="24"/>
                <w:szCs w:val="24"/>
              </w:rPr>
            </w:pPr>
            <w:r>
              <w:rPr>
                <w:rFonts w:ascii="宋体" w:eastAsia="宋体" w:hAnsi="宋体" w:hint="eastAsia"/>
                <w:color w:val="auto"/>
                <w:kern w:val="0"/>
                <w:sz w:val="24"/>
                <w:szCs w:val="24"/>
              </w:rPr>
              <w:t>敬德楼B502北</w:t>
            </w:r>
          </w:p>
        </w:tc>
        <w:tc>
          <w:tcPr>
            <w:tcW w:w="1701" w:type="dxa"/>
          </w:tcPr>
          <w:p w:rsidR="00530D21" w:rsidRDefault="00530D21" w:rsidP="00530D2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530D21">
              <w:rPr>
                <w:rFonts w:ascii="宋体" w:eastAsia="宋体" w:hAnsi="宋体" w:hint="eastAsia"/>
                <w:sz w:val="24"/>
                <w:szCs w:val="24"/>
              </w:rPr>
              <w:t>冰箱试剂无清单，管制类试剂柜有</w:t>
            </w:r>
            <w:r w:rsidRPr="00530D21">
              <w:rPr>
                <w:rFonts w:ascii="宋体" w:eastAsia="宋体" w:hAnsi="宋体"/>
                <w:sz w:val="24"/>
                <w:szCs w:val="24"/>
              </w:rPr>
              <w:t>1把锁未锁</w:t>
            </w:r>
            <w:r>
              <w:rPr>
                <w:rFonts w:ascii="宋体" w:eastAsia="宋体" w:hAnsi="宋体"/>
                <w:sz w:val="24"/>
                <w:szCs w:val="24"/>
              </w:rPr>
              <w:t>。</w:t>
            </w:r>
          </w:p>
        </w:tc>
        <w:tc>
          <w:tcPr>
            <w:tcW w:w="2693" w:type="dxa"/>
          </w:tcPr>
          <w:p w:rsidR="00530D21" w:rsidRDefault="00530D21">
            <w:pPr>
              <w:jc w:val="center"/>
            </w:pPr>
          </w:p>
        </w:tc>
        <w:tc>
          <w:tcPr>
            <w:tcW w:w="1560" w:type="dxa"/>
          </w:tcPr>
          <w:p w:rsidR="00530D21" w:rsidRDefault="00530D2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9.5.1</w:t>
            </w:r>
          </w:p>
        </w:tc>
        <w:tc>
          <w:tcPr>
            <w:tcW w:w="1387" w:type="dxa"/>
          </w:tcPr>
          <w:p w:rsidR="00530D21" w:rsidRDefault="00530D2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立整立改</w:t>
            </w:r>
          </w:p>
        </w:tc>
      </w:tr>
      <w:tr w:rsidR="00661304" w:rsidTr="0023598F">
        <w:trPr>
          <w:trHeight w:val="1146"/>
          <w:jc w:val="center"/>
        </w:trPr>
        <w:tc>
          <w:tcPr>
            <w:tcW w:w="1696" w:type="dxa"/>
          </w:tcPr>
          <w:p w:rsidR="00661304" w:rsidRDefault="00444829">
            <w:pPr>
              <w:jc w:val="center"/>
              <w:rPr>
                <w:rFonts w:ascii="宋体" w:eastAsia="宋体" w:hAnsi="宋体"/>
                <w:color w:val="auto"/>
                <w:kern w:val="0"/>
                <w:sz w:val="24"/>
                <w:szCs w:val="24"/>
              </w:rPr>
            </w:pPr>
            <w:bookmarkStart w:id="14" w:name="OLE_LINK4"/>
            <w:r>
              <w:rPr>
                <w:rFonts w:ascii="宋体" w:eastAsia="宋体" w:hAnsi="宋体" w:hint="eastAsia"/>
                <w:color w:val="auto"/>
                <w:kern w:val="0"/>
                <w:sz w:val="24"/>
                <w:szCs w:val="24"/>
              </w:rPr>
              <w:t>格致楼B115</w:t>
            </w:r>
            <w:bookmarkEnd w:id="14"/>
          </w:p>
        </w:tc>
        <w:tc>
          <w:tcPr>
            <w:tcW w:w="1701" w:type="dxa"/>
          </w:tcPr>
          <w:p w:rsidR="00661304" w:rsidRDefault="0023598F" w:rsidP="0023598F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冰箱中的试剂</w:t>
            </w:r>
            <w:r w:rsidR="00444829">
              <w:rPr>
                <w:rFonts w:ascii="宋体" w:eastAsia="宋体" w:hAnsi="宋体"/>
                <w:sz w:val="24"/>
                <w:szCs w:val="24"/>
              </w:rPr>
              <w:t>没有清单。</w:t>
            </w:r>
          </w:p>
        </w:tc>
        <w:tc>
          <w:tcPr>
            <w:tcW w:w="2693" w:type="dxa"/>
          </w:tcPr>
          <w:p w:rsidR="00661304" w:rsidRDefault="00661304">
            <w:pPr>
              <w:jc w:val="center"/>
            </w:pPr>
          </w:p>
        </w:tc>
        <w:tc>
          <w:tcPr>
            <w:tcW w:w="1560" w:type="dxa"/>
          </w:tcPr>
          <w:p w:rsidR="00661304" w:rsidRDefault="00444829" w:rsidP="0023598F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9.</w:t>
            </w:r>
            <w:r w:rsidR="0023598F">
              <w:rPr>
                <w:rFonts w:ascii="宋体" w:eastAsia="宋体" w:hAnsi="宋体" w:hint="eastAsia"/>
                <w:sz w:val="24"/>
                <w:szCs w:val="24"/>
              </w:rPr>
              <w:t>3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.</w:t>
            </w:r>
            <w:r w:rsidR="0023598F">
              <w:rPr>
                <w:rFonts w:ascii="宋体" w:eastAsia="宋体" w:hAnsi="宋体" w:hint="eastAsia"/>
                <w:sz w:val="24"/>
                <w:szCs w:val="24"/>
              </w:rPr>
              <w:t>2</w:t>
            </w:r>
          </w:p>
        </w:tc>
        <w:tc>
          <w:tcPr>
            <w:tcW w:w="1387" w:type="dxa"/>
          </w:tcPr>
          <w:p w:rsidR="00661304" w:rsidRDefault="00444829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立整立改</w:t>
            </w:r>
          </w:p>
        </w:tc>
      </w:tr>
      <w:tr w:rsidR="00661304" w:rsidTr="00B53B99">
        <w:trPr>
          <w:trHeight w:val="2583"/>
          <w:jc w:val="center"/>
        </w:trPr>
        <w:tc>
          <w:tcPr>
            <w:tcW w:w="1696" w:type="dxa"/>
          </w:tcPr>
          <w:p w:rsidR="00661304" w:rsidRDefault="00661304">
            <w:pPr>
              <w:jc w:val="center"/>
              <w:rPr>
                <w:rFonts w:ascii="宋体" w:eastAsia="宋体" w:hAnsi="宋体"/>
                <w:color w:val="auto"/>
                <w:kern w:val="0"/>
                <w:sz w:val="24"/>
                <w:szCs w:val="24"/>
              </w:rPr>
            </w:pPr>
          </w:p>
          <w:p w:rsidR="00661304" w:rsidRDefault="00444829">
            <w:pPr>
              <w:jc w:val="center"/>
              <w:rPr>
                <w:rFonts w:ascii="宋体" w:eastAsia="宋体" w:hAnsi="宋体"/>
                <w:color w:val="auto"/>
                <w:kern w:val="0"/>
                <w:sz w:val="24"/>
                <w:szCs w:val="24"/>
              </w:rPr>
            </w:pPr>
            <w:r>
              <w:rPr>
                <w:rFonts w:ascii="宋体" w:eastAsia="宋体" w:hAnsi="宋体" w:hint="eastAsia"/>
                <w:color w:val="auto"/>
                <w:kern w:val="0"/>
                <w:sz w:val="24"/>
                <w:szCs w:val="24"/>
              </w:rPr>
              <w:t>格致楼B117</w:t>
            </w:r>
          </w:p>
        </w:tc>
        <w:tc>
          <w:tcPr>
            <w:tcW w:w="1701" w:type="dxa"/>
          </w:tcPr>
          <w:p w:rsidR="00661304" w:rsidRDefault="0023598F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饮料</w:t>
            </w:r>
            <w:r>
              <w:rPr>
                <w:rFonts w:ascii="宋体" w:eastAsia="宋体" w:hAnsi="宋体"/>
                <w:sz w:val="24"/>
                <w:szCs w:val="24"/>
              </w:rPr>
              <w:t>带入实验室</w:t>
            </w:r>
            <w:r w:rsidR="00444829">
              <w:rPr>
                <w:rFonts w:ascii="宋体" w:eastAsia="宋体" w:hAnsi="宋体" w:hint="eastAsia"/>
                <w:sz w:val="24"/>
                <w:szCs w:val="24"/>
              </w:rPr>
              <w:t>。</w:t>
            </w:r>
          </w:p>
        </w:tc>
        <w:tc>
          <w:tcPr>
            <w:tcW w:w="2693" w:type="dxa"/>
          </w:tcPr>
          <w:p w:rsidR="00661304" w:rsidRDefault="0023598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F63CE0" wp14:editId="4D5E0BB0">
                  <wp:extent cx="1152525" cy="1666928"/>
                  <wp:effectExtent l="0" t="0" r="0" b="9525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143" cy="1670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</w:tcPr>
          <w:p w:rsidR="00661304" w:rsidRDefault="0023598F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6.2.2</w:t>
            </w:r>
          </w:p>
        </w:tc>
        <w:tc>
          <w:tcPr>
            <w:tcW w:w="1387" w:type="dxa"/>
          </w:tcPr>
          <w:p w:rsidR="00661304" w:rsidRDefault="00444829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立整立改</w:t>
            </w:r>
          </w:p>
        </w:tc>
      </w:tr>
      <w:tr w:rsidR="00661304" w:rsidTr="0023598F">
        <w:trPr>
          <w:trHeight w:val="1261"/>
          <w:jc w:val="center"/>
        </w:trPr>
        <w:tc>
          <w:tcPr>
            <w:tcW w:w="1696" w:type="dxa"/>
          </w:tcPr>
          <w:p w:rsidR="00661304" w:rsidRDefault="00444829">
            <w:pPr>
              <w:jc w:val="center"/>
              <w:rPr>
                <w:rFonts w:ascii="宋体" w:eastAsia="宋体" w:hAnsi="宋体"/>
                <w:color w:val="auto"/>
                <w:kern w:val="0"/>
                <w:sz w:val="24"/>
                <w:szCs w:val="24"/>
              </w:rPr>
            </w:pPr>
            <w:r>
              <w:rPr>
                <w:rFonts w:ascii="宋体" w:eastAsia="宋体" w:hAnsi="宋体" w:hint="eastAsia"/>
                <w:color w:val="auto"/>
                <w:kern w:val="0"/>
                <w:sz w:val="24"/>
                <w:szCs w:val="24"/>
              </w:rPr>
              <w:t>格致楼B120</w:t>
            </w:r>
          </w:p>
        </w:tc>
        <w:tc>
          <w:tcPr>
            <w:tcW w:w="1701" w:type="dxa"/>
          </w:tcPr>
          <w:p w:rsidR="00661304" w:rsidRDefault="0023598F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气瓶</w:t>
            </w:r>
            <w:r>
              <w:rPr>
                <w:rFonts w:ascii="宋体" w:eastAsia="宋体" w:hAnsi="宋体"/>
                <w:sz w:val="24"/>
                <w:szCs w:val="24"/>
              </w:rPr>
              <w:t>未标明使用状态</w:t>
            </w:r>
            <w:r w:rsidR="00444829">
              <w:rPr>
                <w:rFonts w:ascii="宋体" w:eastAsia="宋体" w:hAnsi="宋体"/>
                <w:sz w:val="24"/>
                <w:szCs w:val="24"/>
              </w:rPr>
              <w:t>。</w:t>
            </w:r>
          </w:p>
        </w:tc>
        <w:tc>
          <w:tcPr>
            <w:tcW w:w="2693" w:type="dxa"/>
          </w:tcPr>
          <w:p w:rsidR="00661304" w:rsidRPr="0023598F" w:rsidRDefault="00661304">
            <w:pPr>
              <w:jc w:val="center"/>
            </w:pPr>
          </w:p>
        </w:tc>
        <w:tc>
          <w:tcPr>
            <w:tcW w:w="1560" w:type="dxa"/>
          </w:tcPr>
          <w:p w:rsidR="00661304" w:rsidRDefault="00444829" w:rsidP="0023598F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9.</w:t>
            </w:r>
            <w:r w:rsidR="0023598F">
              <w:rPr>
                <w:rFonts w:ascii="宋体" w:eastAsia="宋体" w:hAnsi="宋体" w:hint="eastAsia"/>
                <w:sz w:val="24"/>
                <w:szCs w:val="24"/>
              </w:rPr>
              <w:t>6.2</w:t>
            </w:r>
          </w:p>
        </w:tc>
        <w:tc>
          <w:tcPr>
            <w:tcW w:w="1387" w:type="dxa"/>
          </w:tcPr>
          <w:p w:rsidR="00661304" w:rsidRDefault="00444829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立整立改</w:t>
            </w:r>
          </w:p>
        </w:tc>
      </w:tr>
    </w:tbl>
    <w:p w:rsidR="00661304" w:rsidRDefault="00661304">
      <w:pPr>
        <w:snapToGrid/>
      </w:pPr>
    </w:p>
    <w:sectPr w:rsidR="00661304">
      <w:pgSz w:w="11905" w:h="16838"/>
      <w:pgMar w:top="1021" w:right="720" w:bottom="720" w:left="720" w:header="720" w:footer="720" w:gutter="0"/>
      <w:cols w:space="720"/>
      <w:docGrid w:type="lines" w:linePitch="41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313F4" w:rsidRDefault="005313F4">
      <w:pPr>
        <w:spacing w:before="0" w:after="0"/>
      </w:pPr>
      <w:r>
        <w:separator/>
      </w:r>
    </w:p>
  </w:endnote>
  <w:endnote w:type="continuationSeparator" w:id="0">
    <w:p w:rsidR="005313F4" w:rsidRDefault="005313F4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onaco">
    <w:altName w:val="Courier New"/>
    <w:charset w:val="00"/>
    <w:family w:val="roman"/>
    <w:pitch w:val="default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313F4" w:rsidRDefault="005313F4">
      <w:pPr>
        <w:spacing w:before="0" w:after="0"/>
      </w:pPr>
      <w:r>
        <w:separator/>
      </w:r>
    </w:p>
  </w:footnote>
  <w:footnote w:type="continuationSeparator" w:id="0">
    <w:p w:rsidR="005313F4" w:rsidRDefault="005313F4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1DB4C4E"/>
    <w:multiLevelType w:val="hybridMultilevel"/>
    <w:tmpl w:val="1054A26C"/>
    <w:lvl w:ilvl="0" w:tplc="D3669D5A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HorizontalSpacing w:val="110"/>
  <w:drawingGridVerticalSpacing w:val="205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lhOWZiNTc4MGU1NWM4ZmNmMGRhM2RiNjcyMzU5YzIifQ=="/>
  </w:docVars>
  <w:rsids>
    <w:rsidRoot w:val="002A4463"/>
    <w:rsid w:val="000044C2"/>
    <w:rsid w:val="00015645"/>
    <w:rsid w:val="000172AF"/>
    <w:rsid w:val="00053777"/>
    <w:rsid w:val="00097446"/>
    <w:rsid w:val="000A44E6"/>
    <w:rsid w:val="000C6DB3"/>
    <w:rsid w:val="001226CA"/>
    <w:rsid w:val="0013765A"/>
    <w:rsid w:val="001B2217"/>
    <w:rsid w:val="001B4454"/>
    <w:rsid w:val="001F2E0A"/>
    <w:rsid w:val="0023598F"/>
    <w:rsid w:val="00254DFB"/>
    <w:rsid w:val="002A4463"/>
    <w:rsid w:val="002B645C"/>
    <w:rsid w:val="002B6536"/>
    <w:rsid w:val="0033106C"/>
    <w:rsid w:val="003419BD"/>
    <w:rsid w:val="003A4031"/>
    <w:rsid w:val="003F394B"/>
    <w:rsid w:val="003F442C"/>
    <w:rsid w:val="00410007"/>
    <w:rsid w:val="0042179E"/>
    <w:rsid w:val="00444829"/>
    <w:rsid w:val="004452FC"/>
    <w:rsid w:val="00465D14"/>
    <w:rsid w:val="00481F35"/>
    <w:rsid w:val="004A6EE4"/>
    <w:rsid w:val="004B4071"/>
    <w:rsid w:val="00500C03"/>
    <w:rsid w:val="00530A56"/>
    <w:rsid w:val="00530D21"/>
    <w:rsid w:val="005313F4"/>
    <w:rsid w:val="00531551"/>
    <w:rsid w:val="00597C3D"/>
    <w:rsid w:val="005E630F"/>
    <w:rsid w:val="00612315"/>
    <w:rsid w:val="00627721"/>
    <w:rsid w:val="00645B5C"/>
    <w:rsid w:val="00647EA3"/>
    <w:rsid w:val="00661304"/>
    <w:rsid w:val="0067600C"/>
    <w:rsid w:val="0068730C"/>
    <w:rsid w:val="00697102"/>
    <w:rsid w:val="006C3733"/>
    <w:rsid w:val="006D422F"/>
    <w:rsid w:val="006E1B95"/>
    <w:rsid w:val="00723E9B"/>
    <w:rsid w:val="00757190"/>
    <w:rsid w:val="0078083E"/>
    <w:rsid w:val="007839C7"/>
    <w:rsid w:val="007B0EB9"/>
    <w:rsid w:val="007B4A9F"/>
    <w:rsid w:val="007C5F56"/>
    <w:rsid w:val="007F4338"/>
    <w:rsid w:val="00801C48"/>
    <w:rsid w:val="00806D51"/>
    <w:rsid w:val="00833832"/>
    <w:rsid w:val="00854A0D"/>
    <w:rsid w:val="00876FDC"/>
    <w:rsid w:val="00897E16"/>
    <w:rsid w:val="008B4EBF"/>
    <w:rsid w:val="008E51C6"/>
    <w:rsid w:val="008F73FE"/>
    <w:rsid w:val="00926CB2"/>
    <w:rsid w:val="009514AE"/>
    <w:rsid w:val="00952530"/>
    <w:rsid w:val="00993822"/>
    <w:rsid w:val="00996A9B"/>
    <w:rsid w:val="009B3FB7"/>
    <w:rsid w:val="009C654F"/>
    <w:rsid w:val="009E0754"/>
    <w:rsid w:val="00A566BE"/>
    <w:rsid w:val="00AA7677"/>
    <w:rsid w:val="00AE3E09"/>
    <w:rsid w:val="00B1041D"/>
    <w:rsid w:val="00B53B99"/>
    <w:rsid w:val="00B632BD"/>
    <w:rsid w:val="00B95319"/>
    <w:rsid w:val="00BB3186"/>
    <w:rsid w:val="00BE2153"/>
    <w:rsid w:val="00BF1FC6"/>
    <w:rsid w:val="00C209FE"/>
    <w:rsid w:val="00C32186"/>
    <w:rsid w:val="00C55AE8"/>
    <w:rsid w:val="00C71161"/>
    <w:rsid w:val="00C73145"/>
    <w:rsid w:val="00C80494"/>
    <w:rsid w:val="00C937DD"/>
    <w:rsid w:val="00CA0F72"/>
    <w:rsid w:val="00CB01A2"/>
    <w:rsid w:val="00D76DB5"/>
    <w:rsid w:val="00D8080A"/>
    <w:rsid w:val="00DD0A6B"/>
    <w:rsid w:val="00E3390C"/>
    <w:rsid w:val="00E54D2E"/>
    <w:rsid w:val="00ED66D0"/>
    <w:rsid w:val="00ED6D30"/>
    <w:rsid w:val="00F568E1"/>
    <w:rsid w:val="00F84714"/>
    <w:rsid w:val="00FD6739"/>
    <w:rsid w:val="433340CF"/>
    <w:rsid w:val="6E201A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/>
    <w:lsdException w:name="footer" w:semiHidden="0"/>
    <w:lsdException w:name="caption" w:uiPriority="35" w:qFormat="1"/>
    <w:lsdException w:name="Title" w:semiHidden="0" w:uiPriority="9" w:unhideWhenUsed="0" w:qFormat="1"/>
    <w:lsdException w:name="Default Paragraph Font" w:uiPriority="1"/>
    <w:lsdException w:name="Subtitle" w:semiHidden="0" w:uiPriority="11" w:unhideWhenUsed="0" w:qFormat="1"/>
    <w:lsdException w:name="Hyperlink" w:semiHidden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pPr>
      <w:widowControl w:val="0"/>
      <w:snapToGrid w:val="0"/>
      <w:spacing w:before="60" w:after="60"/>
    </w:pPr>
    <w:rPr>
      <w:color w:val="333333"/>
      <w:kern w:val="2"/>
      <w:sz w:val="22"/>
      <w:szCs w:val="22"/>
    </w:rPr>
  </w:style>
  <w:style w:type="paragraph" w:styleId="1">
    <w:name w:val="heading 1"/>
    <w:basedOn w:val="a"/>
    <w:next w:val="a"/>
    <w:uiPriority w:val="9"/>
    <w:qFormat/>
    <w:pPr>
      <w:keepNext/>
      <w:keepLines/>
      <w:spacing w:before="0" w:after="0" w:line="408" w:lineRule="auto"/>
      <w:outlineLvl w:val="0"/>
    </w:pPr>
    <w:rPr>
      <w:b/>
      <w:bCs/>
      <w:color w:val="1A1A1A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pPr>
      <w:spacing w:before="0" w:after="0"/>
    </w:pPr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pPr>
      <w:tabs>
        <w:tab w:val="center" w:pos="4153"/>
        <w:tab w:val="right" w:pos="8306"/>
      </w:tabs>
    </w:pPr>
    <w:rPr>
      <w:sz w:val="18"/>
      <w:szCs w:val="18"/>
    </w:rPr>
  </w:style>
  <w:style w:type="paragraph" w:styleId="a5">
    <w:name w:val="header"/>
    <w:basedOn w:val="a"/>
    <w:link w:val="Char1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jc w:val="center"/>
    </w:pPr>
    <w:rPr>
      <w:sz w:val="18"/>
      <w:szCs w:val="18"/>
    </w:rPr>
  </w:style>
  <w:style w:type="paragraph" w:styleId="a6">
    <w:name w:val="Title"/>
    <w:basedOn w:val="a"/>
    <w:next w:val="a"/>
    <w:uiPriority w:val="9"/>
    <w:qFormat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  <w:style w:type="table" w:styleId="a7">
    <w:name w:val="Table Grid"/>
    <w:basedOn w:val="a1"/>
    <w:uiPriority w:val="39"/>
    <w:tblPr>
      <w:tblInd w:w="0" w:type="dxa"/>
      <w:tblBorders>
        <w:top w:val="single" w:sz="6" w:space="0" w:color="CBCDD1"/>
        <w:left w:val="single" w:sz="6" w:space="0" w:color="CBCDD1"/>
        <w:bottom w:val="single" w:sz="6" w:space="0" w:color="CBCDD1"/>
        <w:right w:val="single" w:sz="6" w:space="0" w:color="CBCDD1"/>
        <w:insideH w:val="single" w:sz="6" w:space="0" w:color="CBCDD1"/>
        <w:insideV w:val="single" w:sz="6" w:space="0" w:color="CBCDD1"/>
      </w:tblBorders>
      <w:tblCellMar>
        <w:top w:w="0" w:type="dxa"/>
        <w:left w:w="108" w:type="dxa"/>
        <w:bottom w:w="0" w:type="dxa"/>
        <w:right w:w="108" w:type="dxa"/>
      </w:tblCellMar>
    </w:tblPr>
    <w:tcPr>
      <w:vAlign w:val="center"/>
    </w:tcPr>
  </w:style>
  <w:style w:type="character" w:styleId="a8">
    <w:name w:val="Hyperlink"/>
    <w:basedOn w:val="a0"/>
    <w:uiPriority w:val="99"/>
    <w:unhideWhenUsed/>
    <w:rPr>
      <w:color w:val="0563C1" w:themeColor="hyperlink"/>
      <w:u w:val="single"/>
    </w:rPr>
  </w:style>
  <w:style w:type="character" w:customStyle="1" w:styleId="melo-codeblock-Base-theme-char">
    <w:name w:val="melo-codeblock-Base-theme-char"/>
    <w:rPr>
      <w:rFonts w:ascii="Monaco" w:eastAsia="Monaco" w:hAnsi="Monaco" w:cs="Monaco"/>
      <w:color w:val="000000"/>
      <w:sz w:val="21"/>
    </w:rPr>
  </w:style>
  <w:style w:type="paragraph" w:customStyle="1" w:styleId="melo-codeblock-Base-theme-para">
    <w:name w:val="melo-codeblock-Base-theme-para"/>
    <w:basedOn w:val="a"/>
    <w:pPr>
      <w:spacing w:before="0" w:after="0" w:line="360" w:lineRule="auto"/>
    </w:pPr>
    <w:rPr>
      <w:rFonts w:ascii="Monaco" w:eastAsia="Monaco" w:hAnsi="Monaco" w:cs="Monaco"/>
      <w:color w:val="000000"/>
      <w:sz w:val="21"/>
    </w:rPr>
  </w:style>
  <w:style w:type="paragraph" w:styleId="a9">
    <w:name w:val="List Paragraph"/>
    <w:basedOn w:val="a"/>
    <w:uiPriority w:val="34"/>
    <w:qFormat/>
    <w:pPr>
      <w:ind w:firstLineChars="200" w:firstLine="420"/>
    </w:pPr>
  </w:style>
  <w:style w:type="character" w:customStyle="1" w:styleId="Char">
    <w:name w:val="批注框文本 Char"/>
    <w:basedOn w:val="a0"/>
    <w:link w:val="a3"/>
    <w:uiPriority w:val="99"/>
    <w:semiHidden/>
    <w:rPr>
      <w:sz w:val="18"/>
      <w:szCs w:val="18"/>
    </w:rPr>
  </w:style>
  <w:style w:type="character" w:customStyle="1" w:styleId="Char1">
    <w:name w:val="页眉 Char"/>
    <w:basedOn w:val="a0"/>
    <w:link w:val="a5"/>
    <w:uiPriority w:val="99"/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/>
    <w:lsdException w:name="footer" w:semiHidden="0"/>
    <w:lsdException w:name="caption" w:uiPriority="35" w:qFormat="1"/>
    <w:lsdException w:name="Title" w:semiHidden="0" w:uiPriority="9" w:unhideWhenUsed="0" w:qFormat="1"/>
    <w:lsdException w:name="Default Paragraph Font" w:uiPriority="1"/>
    <w:lsdException w:name="Subtitle" w:semiHidden="0" w:uiPriority="11" w:unhideWhenUsed="0" w:qFormat="1"/>
    <w:lsdException w:name="Hyperlink" w:semiHidden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pPr>
      <w:widowControl w:val="0"/>
      <w:snapToGrid w:val="0"/>
      <w:spacing w:before="60" w:after="60"/>
    </w:pPr>
    <w:rPr>
      <w:color w:val="333333"/>
      <w:kern w:val="2"/>
      <w:sz w:val="22"/>
      <w:szCs w:val="22"/>
    </w:rPr>
  </w:style>
  <w:style w:type="paragraph" w:styleId="1">
    <w:name w:val="heading 1"/>
    <w:basedOn w:val="a"/>
    <w:next w:val="a"/>
    <w:uiPriority w:val="9"/>
    <w:qFormat/>
    <w:pPr>
      <w:keepNext/>
      <w:keepLines/>
      <w:spacing w:before="0" w:after="0" w:line="408" w:lineRule="auto"/>
      <w:outlineLvl w:val="0"/>
    </w:pPr>
    <w:rPr>
      <w:b/>
      <w:bCs/>
      <w:color w:val="1A1A1A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pPr>
      <w:spacing w:before="0" w:after="0"/>
    </w:pPr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pPr>
      <w:tabs>
        <w:tab w:val="center" w:pos="4153"/>
        <w:tab w:val="right" w:pos="8306"/>
      </w:tabs>
    </w:pPr>
    <w:rPr>
      <w:sz w:val="18"/>
      <w:szCs w:val="18"/>
    </w:rPr>
  </w:style>
  <w:style w:type="paragraph" w:styleId="a5">
    <w:name w:val="header"/>
    <w:basedOn w:val="a"/>
    <w:link w:val="Char1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jc w:val="center"/>
    </w:pPr>
    <w:rPr>
      <w:sz w:val="18"/>
      <w:szCs w:val="18"/>
    </w:rPr>
  </w:style>
  <w:style w:type="paragraph" w:styleId="a6">
    <w:name w:val="Title"/>
    <w:basedOn w:val="a"/>
    <w:next w:val="a"/>
    <w:uiPriority w:val="9"/>
    <w:qFormat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  <w:style w:type="table" w:styleId="a7">
    <w:name w:val="Table Grid"/>
    <w:basedOn w:val="a1"/>
    <w:uiPriority w:val="39"/>
    <w:tblPr>
      <w:tblInd w:w="0" w:type="dxa"/>
      <w:tblBorders>
        <w:top w:val="single" w:sz="6" w:space="0" w:color="CBCDD1"/>
        <w:left w:val="single" w:sz="6" w:space="0" w:color="CBCDD1"/>
        <w:bottom w:val="single" w:sz="6" w:space="0" w:color="CBCDD1"/>
        <w:right w:val="single" w:sz="6" w:space="0" w:color="CBCDD1"/>
        <w:insideH w:val="single" w:sz="6" w:space="0" w:color="CBCDD1"/>
        <w:insideV w:val="single" w:sz="6" w:space="0" w:color="CBCDD1"/>
      </w:tblBorders>
      <w:tblCellMar>
        <w:top w:w="0" w:type="dxa"/>
        <w:left w:w="108" w:type="dxa"/>
        <w:bottom w:w="0" w:type="dxa"/>
        <w:right w:w="108" w:type="dxa"/>
      </w:tblCellMar>
    </w:tblPr>
    <w:tcPr>
      <w:vAlign w:val="center"/>
    </w:tcPr>
  </w:style>
  <w:style w:type="character" w:styleId="a8">
    <w:name w:val="Hyperlink"/>
    <w:basedOn w:val="a0"/>
    <w:uiPriority w:val="99"/>
    <w:unhideWhenUsed/>
    <w:rPr>
      <w:color w:val="0563C1" w:themeColor="hyperlink"/>
      <w:u w:val="single"/>
    </w:rPr>
  </w:style>
  <w:style w:type="character" w:customStyle="1" w:styleId="melo-codeblock-Base-theme-char">
    <w:name w:val="melo-codeblock-Base-theme-char"/>
    <w:rPr>
      <w:rFonts w:ascii="Monaco" w:eastAsia="Monaco" w:hAnsi="Monaco" w:cs="Monaco"/>
      <w:color w:val="000000"/>
      <w:sz w:val="21"/>
    </w:rPr>
  </w:style>
  <w:style w:type="paragraph" w:customStyle="1" w:styleId="melo-codeblock-Base-theme-para">
    <w:name w:val="melo-codeblock-Base-theme-para"/>
    <w:basedOn w:val="a"/>
    <w:pPr>
      <w:spacing w:before="0" w:after="0" w:line="360" w:lineRule="auto"/>
    </w:pPr>
    <w:rPr>
      <w:rFonts w:ascii="Monaco" w:eastAsia="Monaco" w:hAnsi="Monaco" w:cs="Monaco"/>
      <w:color w:val="000000"/>
      <w:sz w:val="21"/>
    </w:rPr>
  </w:style>
  <w:style w:type="paragraph" w:styleId="a9">
    <w:name w:val="List Paragraph"/>
    <w:basedOn w:val="a"/>
    <w:uiPriority w:val="34"/>
    <w:qFormat/>
    <w:pPr>
      <w:ind w:firstLineChars="200" w:firstLine="420"/>
    </w:pPr>
  </w:style>
  <w:style w:type="character" w:customStyle="1" w:styleId="Char">
    <w:name w:val="批注框文本 Char"/>
    <w:basedOn w:val="a0"/>
    <w:link w:val="a3"/>
    <w:uiPriority w:val="99"/>
    <w:semiHidden/>
    <w:rPr>
      <w:sz w:val="18"/>
      <w:szCs w:val="18"/>
    </w:rPr>
  </w:style>
  <w:style w:type="character" w:customStyle="1" w:styleId="Char1">
    <w:name w:val="页眉 Char"/>
    <w:basedOn w:val="a0"/>
    <w:link w:val="a5"/>
    <w:uiPriority w:val="99"/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2</Pages>
  <Words>93</Words>
  <Characters>536</Characters>
  <Application>Microsoft Office Word</Application>
  <DocSecurity>0</DocSecurity>
  <Lines>4</Lines>
  <Paragraphs>1</Paragraphs>
  <ScaleCrop>false</ScaleCrop>
  <Company/>
  <LinksUpToDate>false</LinksUpToDate>
  <CharactersWithSpaces>628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hg</cp:lastModifiedBy>
  <cp:revision>15</cp:revision>
  <dcterms:created xsi:type="dcterms:W3CDTF">2024-06-14T08:30:00Z</dcterms:created>
  <dcterms:modified xsi:type="dcterms:W3CDTF">2024-09-20T08:37:00Z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ICV">
    <vt:lpwstr>632D44E9B099452FBFB27AD4E7EFFB49_13</vt:lpwstr>
  </property>
</Properties>
</file>